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0" w:type="dxa"/>
        <w:tblCellMar>
          <w:left w:w="0" w:type="dxa"/>
          <w:right w:w="0" w:type="dxa"/>
        </w:tblCellMar>
        <w:tblLook w:val="04A0" w:firstRow="1" w:lastRow="0" w:firstColumn="1" w:lastColumn="0" w:noHBand="0" w:noVBand="1"/>
      </w:tblPr>
      <w:tblGrid>
        <w:gridCol w:w="7891"/>
      </w:tblGrid>
      <w:tr w:rsidR="00207608" w:rsidRPr="00207608">
        <w:trPr>
          <w:trHeight w:val="750"/>
          <w:tblCellSpacing w:w="0" w:type="dxa"/>
          <w:jc w:val="center"/>
        </w:trPr>
        <w:tc>
          <w:tcPr>
            <w:tcW w:w="0" w:type="auto"/>
            <w:vAlign w:val="center"/>
            <w:hideMark/>
          </w:tcPr>
          <w:tbl>
            <w:tblPr>
              <w:tblpPr w:leftFromText="45" w:rightFromText="45" w:vertAnchor="text" w:tblpXSpec="right" w:tblpYSpec="center"/>
              <w:tblW w:w="5000" w:type="pct"/>
              <w:tblCellSpacing w:w="0" w:type="dxa"/>
              <w:tblCellMar>
                <w:left w:w="0" w:type="dxa"/>
                <w:right w:w="0" w:type="dxa"/>
              </w:tblCellMar>
              <w:tblLook w:val="04A0" w:firstRow="1" w:lastRow="0" w:firstColumn="1" w:lastColumn="0" w:noHBand="0" w:noVBand="1"/>
            </w:tblPr>
            <w:tblGrid>
              <w:gridCol w:w="7651"/>
              <w:gridCol w:w="240"/>
            </w:tblGrid>
            <w:tr w:rsidR="00207608" w:rsidRPr="00207608">
              <w:trPr>
                <w:trHeight w:val="750"/>
                <w:tblCellSpacing w:w="0" w:type="dxa"/>
              </w:trPr>
              <w:tc>
                <w:tcPr>
                  <w:tcW w:w="0" w:type="auto"/>
                  <w:tcMar>
                    <w:top w:w="120" w:type="dxa"/>
                    <w:left w:w="0" w:type="dxa"/>
                    <w:bottom w:w="0" w:type="dxa"/>
                    <w:right w:w="0" w:type="dxa"/>
                  </w:tcMar>
                  <w:vAlign w:val="center"/>
                  <w:hideMark/>
                </w:tcPr>
                <w:p w:rsidR="00207608" w:rsidRPr="00207608" w:rsidRDefault="00207608" w:rsidP="00207608">
                  <w:pPr>
                    <w:widowControl/>
                    <w:spacing w:line="432" w:lineRule="auto"/>
                    <w:jc w:val="center"/>
                    <w:rPr>
                      <w:rFonts w:ascii="宋体" w:eastAsia="宋体" w:hAnsi="宋体" w:cs="宋体"/>
                      <w:color w:val="018DE4"/>
                      <w:kern w:val="0"/>
                      <w:sz w:val="33"/>
                      <w:szCs w:val="33"/>
                    </w:rPr>
                  </w:pPr>
                  <w:r w:rsidRPr="00207608">
                    <w:rPr>
                      <w:rFonts w:ascii="宋体" w:eastAsia="宋体" w:hAnsi="宋体" w:cs="宋体" w:hint="eastAsia"/>
                      <w:b/>
                      <w:bCs/>
                      <w:color w:val="018DE4"/>
                      <w:kern w:val="0"/>
                      <w:sz w:val="33"/>
                      <w:szCs w:val="33"/>
                    </w:rPr>
                    <w:t>关于申报2015年度江苏省科协调研课题的通知</w:t>
                  </w:r>
                </w:p>
              </w:tc>
              <w:tc>
                <w:tcPr>
                  <w:tcW w:w="240" w:type="dxa"/>
                  <w:vAlign w:val="bottom"/>
                  <w:hideMark/>
                </w:tcPr>
                <w:p w:rsidR="00207608" w:rsidRPr="00207608" w:rsidRDefault="00207608" w:rsidP="00207608">
                  <w:pPr>
                    <w:widowControl/>
                    <w:spacing w:line="432" w:lineRule="auto"/>
                    <w:jc w:val="left"/>
                    <w:rPr>
                      <w:rFonts w:ascii="宋体" w:eastAsia="宋体" w:hAnsi="宋体" w:cs="宋体" w:hint="eastAsia"/>
                      <w:color w:val="3D3D3D"/>
                      <w:kern w:val="0"/>
                      <w:sz w:val="18"/>
                      <w:szCs w:val="18"/>
                    </w:rPr>
                  </w:pPr>
                  <w:r w:rsidRPr="00207608">
                    <w:rPr>
                      <w:rFonts w:ascii="宋体" w:eastAsia="宋体" w:hAnsi="宋体" w:cs="宋体"/>
                      <w:noProof/>
                      <w:color w:val="3D3D3D"/>
                      <w:kern w:val="0"/>
                      <w:sz w:val="18"/>
                      <w:szCs w:val="18"/>
                    </w:rPr>
                    <w:drawing>
                      <wp:inline distT="0" distB="0" distL="0" distR="0">
                        <wp:extent cx="152400" cy="222250"/>
                        <wp:effectExtent l="0" t="0" r="0" b="6350"/>
                        <wp:docPr id="1" name="图片 1" descr="http://www.jskx.org.cn/picture/0/1401061641242193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skx.org.cn/picture/0/140106164124219360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222250"/>
                                </a:xfrm>
                                <a:prstGeom prst="rect">
                                  <a:avLst/>
                                </a:prstGeom>
                                <a:noFill/>
                                <a:ln>
                                  <a:noFill/>
                                </a:ln>
                              </pic:spPr>
                            </pic:pic>
                          </a:graphicData>
                        </a:graphic>
                      </wp:inline>
                    </w:drawing>
                  </w:r>
                </w:p>
              </w:tc>
            </w:tr>
          </w:tbl>
          <w:p w:rsidR="00207608" w:rsidRPr="00207608" w:rsidRDefault="00207608" w:rsidP="00207608">
            <w:pPr>
              <w:widowControl/>
              <w:spacing w:line="360" w:lineRule="auto"/>
              <w:jc w:val="center"/>
              <w:rPr>
                <w:rFonts w:ascii="宋体" w:eastAsia="宋体" w:hAnsi="宋体" w:cs="宋体" w:hint="eastAsia"/>
                <w:b/>
                <w:bCs/>
                <w:color w:val="3D3D3D"/>
                <w:kern w:val="0"/>
                <w:sz w:val="32"/>
                <w:szCs w:val="32"/>
              </w:rPr>
            </w:pPr>
          </w:p>
        </w:tc>
      </w:tr>
      <w:tr w:rsidR="00207608" w:rsidRPr="00207608">
        <w:trPr>
          <w:tblCellSpacing w:w="0" w:type="dxa"/>
          <w:jc w:val="center"/>
        </w:trPr>
        <w:tc>
          <w:tcPr>
            <w:tcW w:w="0" w:type="auto"/>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7102"/>
            </w:tblGrid>
            <w:tr w:rsidR="00207608" w:rsidRPr="00207608">
              <w:trPr>
                <w:trHeight w:val="390"/>
                <w:tblCellSpacing w:w="0" w:type="dxa"/>
                <w:jc w:val="center"/>
              </w:trPr>
              <w:tc>
                <w:tcPr>
                  <w:tcW w:w="0" w:type="auto"/>
                  <w:noWrap/>
                  <w:vAlign w:val="center"/>
                  <w:hideMark/>
                </w:tcPr>
                <w:p w:rsidR="00207608" w:rsidRPr="00207608" w:rsidRDefault="00207608" w:rsidP="00207608">
                  <w:pPr>
                    <w:widowControl/>
                    <w:spacing w:line="432" w:lineRule="auto"/>
                    <w:jc w:val="center"/>
                    <w:rPr>
                      <w:rFonts w:ascii="宋体" w:eastAsia="宋体" w:hAnsi="宋体" w:cs="宋体"/>
                      <w:color w:val="3D3D3D"/>
                      <w:kern w:val="0"/>
                      <w:sz w:val="18"/>
                      <w:szCs w:val="18"/>
                    </w:rPr>
                  </w:pPr>
                  <w:r w:rsidRPr="00207608">
                    <w:rPr>
                      <w:rFonts w:ascii="宋体" w:eastAsia="宋体" w:hAnsi="宋体" w:cs="宋体" w:hint="eastAsia"/>
                      <w:color w:val="3D3D3D"/>
                      <w:kern w:val="0"/>
                      <w:sz w:val="18"/>
                      <w:szCs w:val="18"/>
                    </w:rPr>
                    <w:t>2015-03-20</w:t>
                  </w:r>
                </w:p>
              </w:tc>
            </w:tr>
          </w:tbl>
          <w:p w:rsidR="00207608" w:rsidRPr="00207608" w:rsidRDefault="00207608" w:rsidP="00207608">
            <w:pPr>
              <w:widowControl/>
              <w:spacing w:line="432" w:lineRule="auto"/>
              <w:jc w:val="left"/>
              <w:rPr>
                <w:rFonts w:ascii="宋体" w:eastAsia="宋体" w:hAnsi="宋体" w:cs="宋体" w:hint="eastAsia"/>
                <w:color w:val="3D3D3D"/>
                <w:kern w:val="0"/>
                <w:sz w:val="18"/>
                <w:szCs w:val="18"/>
              </w:rPr>
            </w:pPr>
          </w:p>
        </w:tc>
      </w:tr>
      <w:tr w:rsidR="00207608" w:rsidRPr="00207608">
        <w:trPr>
          <w:tblCellSpacing w:w="0" w:type="dxa"/>
          <w:jc w:val="center"/>
        </w:trPr>
        <w:tc>
          <w:tcPr>
            <w:tcW w:w="0" w:type="auto"/>
            <w:tcMar>
              <w:top w:w="300" w:type="dxa"/>
              <w:left w:w="600" w:type="dxa"/>
              <w:bottom w:w="300" w:type="dxa"/>
              <w:right w:w="600" w:type="dxa"/>
            </w:tcMar>
            <w:vAlign w:val="center"/>
            <w:hideMark/>
          </w:tcPr>
          <w:p w:rsidR="00207608" w:rsidRPr="00207608" w:rsidRDefault="00207608" w:rsidP="00207608">
            <w:pPr>
              <w:widowControl/>
              <w:spacing w:before="100" w:beforeAutospacing="1" w:after="225" w:line="375" w:lineRule="atLeast"/>
              <w:jc w:val="center"/>
              <w:rPr>
                <w:rFonts w:ascii="宋体" w:eastAsia="宋体" w:hAnsi="宋体" w:cs="宋体"/>
                <w:color w:val="3D3D3D"/>
                <w:kern w:val="0"/>
                <w:szCs w:val="21"/>
              </w:rPr>
            </w:pPr>
            <w:bookmarkStart w:id="0" w:name="_GoBack"/>
            <w:bookmarkEnd w:id="0"/>
            <w:r w:rsidRPr="00207608">
              <w:rPr>
                <w:rFonts w:ascii="宋体" w:eastAsia="宋体" w:hAnsi="宋体" w:cs="宋体" w:hint="eastAsia"/>
                <w:color w:val="3D3D3D"/>
                <w:kern w:val="0"/>
                <w:szCs w:val="21"/>
              </w:rPr>
              <w:t>苏科协发[2015]50号</w:t>
            </w:r>
          </w:p>
          <w:p w:rsidR="00207608" w:rsidRPr="00207608" w:rsidRDefault="00207608" w:rsidP="00207608">
            <w:pPr>
              <w:widowControl/>
              <w:spacing w:before="100" w:beforeAutospacing="1" w:after="225" w:line="375" w:lineRule="atLeast"/>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各省级学会、高校科协，各省辖市科协：</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为深入学习贯彻党的十八届三中、四中全会和省委十二届九次全会精神，学习贯彻习近平总书记系列重要讲话特别是关于科技创新的讲话精神，落实中央书记处关于科协工作的重要指示精神，按照省科协八届六次全委（扩大）会议工作部署，进一步组织广大科技工作者深入调查研究、积极建言献策，推进江苏特色新型</w:t>
            </w:r>
            <w:proofErr w:type="gramStart"/>
            <w:r w:rsidRPr="00207608">
              <w:rPr>
                <w:rFonts w:ascii="宋体" w:eastAsia="宋体" w:hAnsi="宋体" w:cs="宋体" w:hint="eastAsia"/>
                <w:color w:val="3D3D3D"/>
                <w:kern w:val="0"/>
                <w:szCs w:val="21"/>
              </w:rPr>
              <w:t>科技智库建设</w:t>
            </w:r>
            <w:proofErr w:type="gramEnd"/>
            <w:r w:rsidRPr="00207608">
              <w:rPr>
                <w:rFonts w:ascii="宋体" w:eastAsia="宋体" w:hAnsi="宋体" w:cs="宋体" w:hint="eastAsia"/>
                <w:color w:val="3D3D3D"/>
                <w:kern w:val="0"/>
                <w:szCs w:val="21"/>
              </w:rPr>
              <w:t>，省科协在广泛征求各方意见的基础上，形成《2015年度江苏省科协调研课题选题指南》，现予公布并接受公开申报。</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一、申报资格</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1.具有独立法人资格，同时具备完成课题必须的人才条件和物质条件的高等院校、科研机构、企事业单位和社会团体等。</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2.通过省级学会和省辖市科协申报的，同等条件下优先考虑。</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3.申请人所在单位有配套资金资助的，同等条件下优先考虑。</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4.承担中国科协、省科协课题未完成任务的有关人员，不得申报本年度课题。</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5.不接受个人直接申报。</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二、申报受理单位</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2015年省科协调研课题申报受理工作由省科协调研宣传部具体负责。</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三、申报方式及有关要求</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lastRenderedPageBreak/>
              <w:t>1.申报题目根据《2015年度江苏省科协调研课题选题指南》（附件）确定，原则上不得自行变更题目。</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2.省科协调研课题一律实行网上申报，纸质材料确认。各申报单位请在江苏公众科技网（）上登陆“调研课题申报平台”，认真填写《江苏省科协调研课题申报书》。在确认填写完毕并成功提交后，请打印三份并加盖单位公章，经法定代表人签字后，按规定时间寄至省科协调研宣传部。网络申报系统登录名和学会之窗项目管理平台登录名一致，密码保持不变，若需获取用户名可电话</w:t>
            </w:r>
            <w:proofErr w:type="gramStart"/>
            <w:r w:rsidRPr="00207608">
              <w:rPr>
                <w:rFonts w:ascii="宋体" w:eastAsia="宋体" w:hAnsi="宋体" w:cs="宋体" w:hint="eastAsia"/>
                <w:color w:val="3D3D3D"/>
                <w:kern w:val="0"/>
                <w:szCs w:val="21"/>
              </w:rPr>
              <w:t>咨询省</w:t>
            </w:r>
            <w:proofErr w:type="gramEnd"/>
            <w:r w:rsidRPr="00207608">
              <w:rPr>
                <w:rFonts w:ascii="宋体" w:eastAsia="宋体" w:hAnsi="宋体" w:cs="宋体" w:hint="eastAsia"/>
                <w:color w:val="3D3D3D"/>
                <w:kern w:val="0"/>
                <w:szCs w:val="21"/>
              </w:rPr>
              <w:t>科协调研宣传部。</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3.纸质材料受理截止日期为2015年4月10日（以邮戳为准），逾期不予受理。</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4.省科协调研课题管理费严格按照国家科技经费管理规定执行，不得超过课题资助总额的5%。课题申报单位未明确承诺执行此规定，按无效申报处理。</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四、其他有关事项</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1、省科协将适时组织专家进行开题评审，筛选立项，遴选10项针对性强、研究价值高的课题予以资助。</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2.除积极参与本次研究课题申报外，希望各省级学会、高校科协和市、县科协紧紧围绕“四个全面”、推进“两个率先”和科技社团组织自身建设，以改革创新的理念，扎实开展课题研究、专题论坛建设、建言献策等活动，并将工作成果同步报送属地党政部门和省科协，省科协将把各单位的工作绩效纳入年度工作考核以及“科技思想库基地”建设的考核内容。</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联系人：范银宏 顾军</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电话（传真）：025-83701320</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电子邮箱：</w:t>
            </w:r>
            <w:hyperlink r:id="rId5" w:history="1">
              <w:r w:rsidRPr="00207608">
                <w:rPr>
                  <w:rFonts w:ascii="宋体" w:eastAsia="宋体" w:hAnsi="宋体" w:cs="宋体"/>
                  <w:color w:val="0000FF"/>
                  <w:kern w:val="0"/>
                  <w:szCs w:val="21"/>
                </w:rPr>
                <w:t>jskxdxb@163.com</w:t>
              </w:r>
            </w:hyperlink>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附件：2015年江苏省科协调研课题选题指南</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lastRenderedPageBreak/>
              <w:t> </w:t>
            </w:r>
          </w:p>
          <w:p w:rsidR="00207608" w:rsidRPr="00207608" w:rsidRDefault="00207608" w:rsidP="00207608">
            <w:pPr>
              <w:widowControl/>
              <w:spacing w:before="100" w:beforeAutospacing="1" w:after="225" w:line="375" w:lineRule="atLeast"/>
              <w:ind w:firstLine="4800"/>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江苏省科学技术协会</w:t>
            </w:r>
          </w:p>
          <w:p w:rsidR="00207608" w:rsidRPr="00207608" w:rsidRDefault="00207608" w:rsidP="00207608">
            <w:pPr>
              <w:widowControl/>
              <w:spacing w:before="100" w:beforeAutospacing="1" w:after="225" w:line="375" w:lineRule="atLeast"/>
              <w:ind w:firstLineChars="2300" w:firstLine="4830"/>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2015年3月18日</w:t>
            </w:r>
          </w:p>
          <w:p w:rsidR="00207608" w:rsidRPr="00207608" w:rsidRDefault="00207608" w:rsidP="00207608">
            <w:pPr>
              <w:widowControl/>
              <w:spacing w:before="100" w:beforeAutospacing="1" w:after="225" w:line="375" w:lineRule="atLeast"/>
              <w:ind w:firstLine="511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 </w:t>
            </w:r>
          </w:p>
          <w:p w:rsidR="00207608" w:rsidRPr="00207608" w:rsidRDefault="00207608" w:rsidP="00207608">
            <w:pPr>
              <w:widowControl/>
              <w:spacing w:before="100" w:beforeAutospacing="1" w:after="225" w:line="375" w:lineRule="atLeast"/>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附件：</w:t>
            </w:r>
          </w:p>
          <w:p w:rsidR="00207608" w:rsidRPr="00207608" w:rsidRDefault="00207608" w:rsidP="00207608">
            <w:pPr>
              <w:widowControl/>
              <w:spacing w:before="100" w:beforeAutospacing="1" w:after="225" w:line="375" w:lineRule="atLeast"/>
              <w:jc w:val="center"/>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2015年江苏省科协调研课题选题指南</w:t>
            </w:r>
          </w:p>
          <w:p w:rsidR="00207608" w:rsidRPr="00207608" w:rsidRDefault="00207608" w:rsidP="00207608">
            <w:pPr>
              <w:widowControl/>
              <w:spacing w:before="100" w:beforeAutospacing="1" w:after="225" w:line="375" w:lineRule="atLeast"/>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 </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一、政策研究类</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1．“一带一路”中江苏科技人文交流趋势研究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2．新常态下江苏产业协同创新模式和机制研究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3．江苏平台经济的发展现状与对策研究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4．构建江苏</w:t>
            </w:r>
            <w:proofErr w:type="gramStart"/>
            <w:r w:rsidRPr="00207608">
              <w:rPr>
                <w:rFonts w:ascii="宋体" w:eastAsia="宋体" w:hAnsi="宋体" w:cs="宋体" w:hint="eastAsia"/>
                <w:color w:val="3D3D3D"/>
                <w:kern w:val="0"/>
                <w:szCs w:val="21"/>
              </w:rPr>
              <w:t>水健康</w:t>
            </w:r>
            <w:proofErr w:type="gramEnd"/>
            <w:r w:rsidRPr="00207608">
              <w:rPr>
                <w:rFonts w:ascii="宋体" w:eastAsia="宋体" w:hAnsi="宋体" w:cs="宋体" w:hint="eastAsia"/>
                <w:color w:val="3D3D3D"/>
                <w:kern w:val="0"/>
                <w:szCs w:val="21"/>
              </w:rPr>
              <w:t>风险与清洁水安全保障新机制研究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5．江苏雾</w:t>
            </w:r>
            <w:proofErr w:type="gramStart"/>
            <w:r w:rsidRPr="00207608">
              <w:rPr>
                <w:rFonts w:ascii="宋体" w:eastAsia="宋体" w:hAnsi="宋体" w:cs="宋体" w:hint="eastAsia"/>
                <w:color w:val="3D3D3D"/>
                <w:kern w:val="0"/>
                <w:szCs w:val="21"/>
              </w:rPr>
              <w:t>霾</w:t>
            </w:r>
            <w:proofErr w:type="gramEnd"/>
            <w:r w:rsidRPr="00207608">
              <w:rPr>
                <w:rFonts w:ascii="宋体" w:eastAsia="宋体" w:hAnsi="宋体" w:cs="宋体" w:hint="eastAsia"/>
                <w:color w:val="3D3D3D"/>
                <w:kern w:val="0"/>
                <w:szCs w:val="21"/>
              </w:rPr>
              <w:t>天气监测预警及治理对策研究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6．智能社会的核心动力、治理方式及经济形态研究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7．老龄化、城镇化以及生态文明建设对江苏科技创新和产业变革的影响研究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8．江苏科技政策评估机制研究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9．青年领军人才培养机制研究（包括面向创新人才培养的教育变革与创新研究）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10．面向大众创业和万众创新政策体系研究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11．新常态下江苏科技服务业发展的提升策略研究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lastRenderedPageBreak/>
              <w:t>12．江苏重点领域创新力评估研究（信息、材料、制造、能源、生命）</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13．基于产业链的高校科研体制机制改革探析</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14．江苏创新人才评价比较研究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15．科技社团服务技术要素市场的途径和方式研究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16．科技社团服务依法治省的方法和途径研究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17．学会核心竞争力建设与创新研究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18．科技类社团组织承接政府职能转移路径和政策研究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二、调查研究类</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1．江苏高端人才发展状况调查与研究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2．基于江苏的产业竞争中专利战略及知识产权保护状况调查研究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3．新形势下科技社团自身能力建设现状及问题研究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4．提升县域科协组织创新发展能力研究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5．江苏中小学科技辅导员队伍建设现状及对策研究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6．江苏高校科研辅助人员状况调查</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7．江苏高校科研合作绩效评价及影响因素调查研究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8．江苏海</w:t>
            </w:r>
            <w:proofErr w:type="gramStart"/>
            <w:r w:rsidRPr="00207608">
              <w:rPr>
                <w:rFonts w:ascii="宋体" w:eastAsia="宋体" w:hAnsi="宋体" w:cs="宋体" w:hint="eastAsia"/>
                <w:color w:val="3D3D3D"/>
                <w:kern w:val="0"/>
                <w:szCs w:val="21"/>
              </w:rPr>
              <w:t>归科技</w:t>
            </w:r>
            <w:proofErr w:type="gramEnd"/>
            <w:r w:rsidRPr="00207608">
              <w:rPr>
                <w:rFonts w:ascii="宋体" w:eastAsia="宋体" w:hAnsi="宋体" w:cs="宋体" w:hint="eastAsia"/>
                <w:color w:val="3D3D3D"/>
                <w:kern w:val="0"/>
                <w:szCs w:val="21"/>
              </w:rPr>
              <w:t>人才能力发挥情况调查</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9．信息化时代科普模式与路径探索研究</w:t>
            </w:r>
          </w:p>
          <w:p w:rsidR="00207608" w:rsidRPr="00207608" w:rsidRDefault="00207608" w:rsidP="00207608">
            <w:pPr>
              <w:widowControl/>
              <w:spacing w:before="100" w:beforeAutospacing="1" w:after="225" w:line="375" w:lineRule="atLeast"/>
              <w:ind w:firstLine="645"/>
              <w:jc w:val="left"/>
              <w:rPr>
                <w:rFonts w:ascii="宋体" w:eastAsia="宋体" w:hAnsi="宋体" w:cs="宋体" w:hint="eastAsia"/>
                <w:color w:val="3D3D3D"/>
                <w:kern w:val="0"/>
                <w:szCs w:val="21"/>
              </w:rPr>
            </w:pPr>
            <w:r w:rsidRPr="00207608">
              <w:rPr>
                <w:rFonts w:ascii="宋体" w:eastAsia="宋体" w:hAnsi="宋体" w:cs="宋体" w:hint="eastAsia"/>
                <w:color w:val="3D3D3D"/>
                <w:kern w:val="0"/>
                <w:szCs w:val="21"/>
              </w:rPr>
              <w:t>10．江苏科技工作者创新意识及创新人格特质研究</w:t>
            </w:r>
          </w:p>
        </w:tc>
      </w:tr>
    </w:tbl>
    <w:p w:rsidR="00DA6C4A" w:rsidRDefault="00DA6C4A"/>
    <w:sectPr w:rsidR="00DA6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6F"/>
    <w:rsid w:val="001D0D6F"/>
    <w:rsid w:val="00207608"/>
    <w:rsid w:val="00DA6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62AB4-6A4A-4F90-9D56-DAB3EA0C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7608"/>
    <w:rPr>
      <w:rFonts w:ascii="宋体" w:eastAsia="宋体" w:hAnsi="宋体" w:hint="eastAsia"/>
      <w:strike w:val="0"/>
      <w:dstrike w:val="0"/>
      <w:color w:val="3D3D3D"/>
      <w:u w:val="none"/>
      <w:effect w:val="none"/>
    </w:rPr>
  </w:style>
  <w:style w:type="paragraph" w:styleId="a4">
    <w:name w:val="Normal (Web)"/>
    <w:basedOn w:val="a"/>
    <w:uiPriority w:val="99"/>
    <w:semiHidden/>
    <w:unhideWhenUsed/>
    <w:rsid w:val="00207608"/>
    <w:pPr>
      <w:widowControl/>
      <w:spacing w:before="100" w:beforeAutospacing="1" w:after="225"/>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skxdxb@163.com"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280</Words>
  <Characters>1600</Characters>
  <Application>Microsoft Office Word</Application>
  <DocSecurity>0</DocSecurity>
  <Lines>13</Lines>
  <Paragraphs>3</Paragraphs>
  <ScaleCrop>false</ScaleCrop>
  <Company>Microsoft</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曹建峰</dc:creator>
  <cp:keywords/>
  <dc:description/>
  <cp:lastModifiedBy>曹建峰</cp:lastModifiedBy>
  <cp:revision>2</cp:revision>
  <dcterms:created xsi:type="dcterms:W3CDTF">2015-04-01T05:35:00Z</dcterms:created>
  <dcterms:modified xsi:type="dcterms:W3CDTF">2015-04-01T05:35:00Z</dcterms:modified>
</cp:coreProperties>
</file>